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303" w:rsidRDefault="00B01303" w:rsidP="00B01303">
      <w:pPr>
        <w:pStyle w:val="Default"/>
        <w:rPr>
          <w:b/>
          <w:bCs/>
          <w:sz w:val="28"/>
          <w:szCs w:val="28"/>
        </w:rPr>
      </w:pPr>
      <w:r>
        <w:rPr>
          <w:rFonts w:eastAsia="Times New Roman" w:cstheme="minorHAnsi"/>
          <w:b/>
          <w:bCs/>
          <w:noProof/>
          <w:color w:val="222222"/>
          <w:sz w:val="28"/>
          <w:lang w:eastAsia="fr-FR"/>
        </w:rPr>
        <w:t xml:space="preserve">Les protocole </w:t>
      </w:r>
      <w:r w:rsidR="00944F92">
        <w:rPr>
          <w:rFonts w:eastAsia="Times New Roman" w:cstheme="minorHAnsi"/>
          <w:b/>
          <w:bCs/>
          <w:noProof/>
          <w:color w:val="222222"/>
          <w:sz w:val="28"/>
          <w:lang w:eastAsia="fr-FR"/>
        </w:rPr>
        <w:t>EPS</w:t>
      </w:r>
      <w:r>
        <w:rPr>
          <w:rFonts w:eastAsia="Times New Roman" w:cstheme="minorHAnsi"/>
          <w:b/>
          <w:bCs/>
          <w:noProof/>
          <w:color w:val="222222"/>
          <w:sz w:val="28"/>
          <w:lang w:eastAsia="fr-FR"/>
        </w:rPr>
        <w:t xml:space="preserve"> et BCD de l’école Ernest Renan sont annexés au </w:t>
      </w:r>
      <w:r>
        <w:t xml:space="preserve"> </w:t>
      </w:r>
      <w:r>
        <w:rPr>
          <w:b/>
          <w:bCs/>
          <w:sz w:val="28"/>
          <w:szCs w:val="28"/>
        </w:rPr>
        <w:t>protocole sanitaire des établissements en gestion directe de l’AEFE du groupement Casablanca-</w:t>
      </w:r>
      <w:proofErr w:type="spellStart"/>
      <w:r>
        <w:rPr>
          <w:b/>
          <w:bCs/>
          <w:sz w:val="28"/>
          <w:szCs w:val="28"/>
        </w:rPr>
        <w:t>Mohammédia</w:t>
      </w:r>
      <w:proofErr w:type="spellEnd"/>
      <w:r>
        <w:rPr>
          <w:b/>
          <w:bCs/>
          <w:sz w:val="28"/>
          <w:szCs w:val="28"/>
        </w:rPr>
        <w:t xml:space="preserve"> dans le contexte covid-19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afin de les compléter</w:t>
      </w:r>
      <w:r w:rsidR="00944F92">
        <w:rPr>
          <w:b/>
          <w:bCs/>
          <w:sz w:val="28"/>
          <w:szCs w:val="28"/>
        </w:rPr>
        <w:t xml:space="preserve"> au sein de l’école Ernest Renan.</w:t>
      </w:r>
      <w:bookmarkStart w:id="0" w:name="_GoBack"/>
      <w:bookmarkEnd w:id="0"/>
    </w:p>
    <w:p w:rsidR="00B01303" w:rsidRDefault="00B01303" w:rsidP="00B01303">
      <w:pPr>
        <w:pStyle w:val="Default"/>
        <w:rPr>
          <w:b/>
          <w:bCs/>
          <w:sz w:val="28"/>
          <w:szCs w:val="28"/>
        </w:rPr>
      </w:pPr>
    </w:p>
    <w:p w:rsidR="00B01303" w:rsidRPr="00B01303" w:rsidRDefault="00B01303" w:rsidP="00B01303">
      <w:pPr>
        <w:pStyle w:val="Default"/>
        <w:jc w:val="center"/>
      </w:pPr>
      <w:r w:rsidRPr="00B01303">
        <w:rPr>
          <w:rFonts w:eastAsia="Times New Roman" w:cstheme="minorHAnsi"/>
          <w:b/>
          <w:bCs/>
          <w:noProof/>
          <w:color w:val="222222"/>
          <w:sz w:val="28"/>
          <w:lang w:eastAsia="fr-FR"/>
        </w:rPr>
        <w:t>Protocole EPS de l’école Ernest Renan</w:t>
      </w:r>
    </w:p>
    <w:p w:rsidR="00B01303" w:rsidRPr="00B01303" w:rsidRDefault="00B01303" w:rsidP="00B01303">
      <w:pPr>
        <w:pStyle w:val="Paragraphedeliste"/>
        <w:tabs>
          <w:tab w:val="left" w:pos="945"/>
        </w:tabs>
        <w:spacing w:after="0" w:line="240" w:lineRule="auto"/>
        <w:rPr>
          <w:b/>
        </w:rPr>
      </w:pPr>
    </w:p>
    <w:p w:rsidR="00B01303" w:rsidRPr="00B01303" w:rsidRDefault="00B01303" w:rsidP="00B01303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bCs/>
          <w:color w:val="222222"/>
          <w:sz w:val="28"/>
          <w:lang w:eastAsia="fr-FR"/>
        </w:rPr>
      </w:pPr>
      <w:r w:rsidRPr="00B01303">
        <w:rPr>
          <w:rFonts w:eastAsia="Times New Roman" w:cstheme="minorHAnsi"/>
          <w:bCs/>
          <w:color w:val="222222"/>
          <w:sz w:val="28"/>
          <w:lang w:eastAsia="fr-FR"/>
        </w:rPr>
        <w:t>Utilisation ponctuelle de la salle de motricité sous réserve que celle-ci puisse être nettoyée entre chaque utilisation</w:t>
      </w:r>
    </w:p>
    <w:p w:rsidR="00B01303" w:rsidRPr="00B01303" w:rsidRDefault="00B01303" w:rsidP="00B01303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bCs/>
          <w:color w:val="222222"/>
          <w:sz w:val="28"/>
          <w:lang w:eastAsia="fr-FR"/>
        </w:rPr>
      </w:pPr>
      <w:r w:rsidRPr="00B01303">
        <w:rPr>
          <w:rFonts w:eastAsia="Times New Roman" w:cstheme="minorHAnsi"/>
          <w:bCs/>
          <w:color w:val="222222"/>
          <w:sz w:val="28"/>
          <w:lang w:eastAsia="fr-FR"/>
        </w:rPr>
        <w:t>Prescription des activités de coopération et d’opposition impliquant un contact direct entre élève : jeux de lutte et certains jeux collectifs</w:t>
      </w:r>
    </w:p>
    <w:p w:rsidR="00B01303" w:rsidRPr="00B01303" w:rsidRDefault="00B01303" w:rsidP="00B01303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bCs/>
          <w:color w:val="222222"/>
          <w:sz w:val="28"/>
          <w:lang w:eastAsia="fr-FR"/>
        </w:rPr>
      </w:pPr>
      <w:r w:rsidRPr="00B01303">
        <w:rPr>
          <w:rFonts w:eastAsia="Times New Roman" w:cstheme="minorHAnsi"/>
          <w:bCs/>
          <w:color w:val="222222"/>
          <w:sz w:val="28"/>
          <w:lang w:eastAsia="fr-FR"/>
        </w:rPr>
        <w:t>Pour les activités nécessitant la manipulation de matériel, les élèves se laveront les mains avant et après chaque utilisation. Le matériel manipulé sera nettoyé au spray désinfectant entre chaque utilisation.</w:t>
      </w:r>
    </w:p>
    <w:p w:rsidR="00B01303" w:rsidRPr="00B01303" w:rsidRDefault="00B01303" w:rsidP="00B01303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bCs/>
          <w:color w:val="222222"/>
          <w:sz w:val="28"/>
          <w:lang w:eastAsia="fr-FR"/>
        </w:rPr>
      </w:pPr>
      <w:r w:rsidRPr="00B01303">
        <w:rPr>
          <w:rFonts w:eastAsia="Times New Roman" w:cstheme="minorHAnsi"/>
          <w:bCs/>
          <w:color w:val="222222"/>
          <w:sz w:val="28"/>
          <w:lang w:eastAsia="fr-FR"/>
        </w:rPr>
        <w:t>Spécificité du CM2 (calquée sur le protocole EPS du Lycée Lyautey) : Les élèves peuvent retirer le masque lors d’un effort physique important en extérieur avec une distanciation physique conséquente (2 mètres).</w:t>
      </w:r>
    </w:p>
    <w:p w:rsidR="00B01303" w:rsidRDefault="00B01303" w:rsidP="00B01303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noProof/>
          <w:color w:val="222222"/>
          <w:sz w:val="28"/>
          <w:lang w:eastAsia="fr-FR"/>
        </w:rPr>
      </w:pPr>
    </w:p>
    <w:p w:rsidR="00B01303" w:rsidRDefault="00B01303" w:rsidP="00B01303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noProof/>
          <w:color w:val="222222"/>
          <w:sz w:val="28"/>
          <w:lang w:eastAsia="fr-FR"/>
        </w:rPr>
      </w:pPr>
      <w:r w:rsidRPr="00917079">
        <w:rPr>
          <w:rFonts w:eastAsia="Times New Roman" w:cstheme="minorHAnsi"/>
          <w:b/>
          <w:bCs/>
          <w:noProof/>
          <w:color w:val="222222"/>
          <w:sz w:val="28"/>
          <w:lang w:eastAsia="fr-FR"/>
        </w:rPr>
        <w:t>Protocole sanitaire d’</w:t>
      </w:r>
      <w:r>
        <w:rPr>
          <w:rFonts w:eastAsia="Times New Roman" w:cstheme="minorHAnsi"/>
          <w:b/>
          <w:bCs/>
          <w:noProof/>
          <w:color w:val="222222"/>
          <w:sz w:val="28"/>
          <w:lang w:eastAsia="fr-FR"/>
        </w:rPr>
        <w:t xml:space="preserve">accès à la BCD de </w:t>
      </w:r>
      <w:r w:rsidRPr="00917079">
        <w:rPr>
          <w:rFonts w:eastAsia="Times New Roman" w:cstheme="minorHAnsi"/>
          <w:b/>
          <w:bCs/>
          <w:noProof/>
          <w:color w:val="222222"/>
          <w:sz w:val="28"/>
          <w:lang w:eastAsia="fr-FR"/>
        </w:rPr>
        <w:t>l’école Ernest Renan</w:t>
      </w:r>
    </w:p>
    <w:p w:rsidR="00B01303" w:rsidRPr="00917079" w:rsidRDefault="00B01303" w:rsidP="00B01303">
      <w:pPr>
        <w:shd w:val="clear" w:color="auto" w:fill="FFFFFF"/>
        <w:spacing w:after="0" w:line="240" w:lineRule="auto"/>
        <w:rPr>
          <w:rFonts w:eastAsia="Times New Roman" w:cstheme="minorHAnsi"/>
          <w:bCs/>
          <w:color w:val="222222"/>
          <w:sz w:val="28"/>
          <w:lang w:eastAsia="fr-FR"/>
        </w:rPr>
      </w:pPr>
    </w:p>
    <w:p w:rsidR="00B01303" w:rsidRDefault="00B01303" w:rsidP="00B01303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222222"/>
          <w:sz w:val="28"/>
          <w:lang w:eastAsia="fr-FR"/>
        </w:rPr>
      </w:pPr>
      <w:r w:rsidRPr="00917079">
        <w:rPr>
          <w:rFonts w:eastAsia="Times New Roman" w:cstheme="minorHAnsi"/>
          <w:b/>
          <w:bCs/>
          <w:color w:val="222222"/>
          <w:sz w:val="28"/>
          <w:lang w:eastAsia="fr-FR"/>
        </w:rPr>
        <w:t>Accueil du public et accès aux ouvrages</w:t>
      </w:r>
    </w:p>
    <w:p w:rsidR="00B01303" w:rsidRPr="00917079" w:rsidRDefault="00B01303" w:rsidP="00B01303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222222"/>
          <w:sz w:val="28"/>
          <w:lang w:eastAsia="fr-FR"/>
        </w:rPr>
      </w:pPr>
    </w:p>
    <w:p w:rsidR="00B01303" w:rsidRPr="00917079" w:rsidRDefault="00B01303" w:rsidP="00B01303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bCs/>
          <w:color w:val="222222"/>
          <w:sz w:val="28"/>
          <w:lang w:eastAsia="fr-FR"/>
        </w:rPr>
      </w:pPr>
      <w:r w:rsidRPr="00917079">
        <w:rPr>
          <w:rFonts w:eastAsia="Times New Roman" w:cstheme="minorHAnsi"/>
          <w:bCs/>
          <w:color w:val="222222"/>
          <w:sz w:val="28"/>
          <w:lang w:eastAsia="fr-FR"/>
        </w:rPr>
        <w:t>Accueil des classes en demi-groupe, sur un créneau de 20 mn, accompagnées de l’enseignant.</w:t>
      </w:r>
    </w:p>
    <w:p w:rsidR="00B01303" w:rsidRPr="00917079" w:rsidRDefault="00B01303" w:rsidP="00B01303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bCs/>
          <w:color w:val="222222"/>
          <w:sz w:val="28"/>
          <w:lang w:eastAsia="fr-FR"/>
        </w:rPr>
      </w:pPr>
      <w:r w:rsidRPr="00917079">
        <w:rPr>
          <w:rFonts w:eastAsia="Times New Roman" w:cstheme="minorHAnsi"/>
          <w:bCs/>
          <w:color w:val="222222"/>
          <w:sz w:val="28"/>
          <w:lang w:eastAsia="fr-FR"/>
        </w:rPr>
        <w:t>Accès à la BCD par petit groupe (4-5). Le reste du groupe attend dehors avec l’enseignant.</w:t>
      </w:r>
    </w:p>
    <w:p w:rsidR="00B01303" w:rsidRPr="00917079" w:rsidRDefault="00B01303" w:rsidP="00B01303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bCs/>
          <w:color w:val="222222"/>
          <w:sz w:val="28"/>
          <w:lang w:eastAsia="fr-FR"/>
        </w:rPr>
      </w:pPr>
      <w:r w:rsidRPr="00917079">
        <w:rPr>
          <w:rFonts w:eastAsia="Times New Roman" w:cstheme="minorHAnsi"/>
          <w:bCs/>
          <w:color w:val="222222"/>
          <w:sz w:val="28"/>
          <w:lang w:eastAsia="fr-FR"/>
        </w:rPr>
        <w:t xml:space="preserve">Obligation de se désinfecter les mains avant de toucher </w:t>
      </w:r>
      <w:r>
        <w:rPr>
          <w:rFonts w:eastAsia="Times New Roman" w:cstheme="minorHAnsi"/>
          <w:bCs/>
          <w:color w:val="222222"/>
          <w:sz w:val="28"/>
          <w:lang w:eastAsia="fr-FR"/>
        </w:rPr>
        <w:t>les</w:t>
      </w:r>
      <w:r w:rsidRPr="00917079">
        <w:rPr>
          <w:rFonts w:eastAsia="Times New Roman" w:cstheme="minorHAnsi"/>
          <w:bCs/>
          <w:color w:val="222222"/>
          <w:sz w:val="28"/>
          <w:lang w:eastAsia="fr-FR"/>
        </w:rPr>
        <w:t xml:space="preserve"> ouvrages.</w:t>
      </w:r>
    </w:p>
    <w:p w:rsidR="00B01303" w:rsidRPr="00917079" w:rsidRDefault="00B01303" w:rsidP="00B01303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bCs/>
          <w:color w:val="222222"/>
          <w:sz w:val="28"/>
          <w:lang w:eastAsia="fr-FR"/>
        </w:rPr>
      </w:pPr>
      <w:r w:rsidRPr="00917079">
        <w:rPr>
          <w:rFonts w:eastAsia="Times New Roman" w:cstheme="minorHAnsi"/>
          <w:bCs/>
          <w:color w:val="222222"/>
          <w:sz w:val="28"/>
          <w:lang w:eastAsia="fr-FR"/>
        </w:rPr>
        <w:t xml:space="preserve">Respect de la distanciation </w:t>
      </w:r>
      <w:r>
        <w:rPr>
          <w:rFonts w:eastAsia="Times New Roman" w:cstheme="minorHAnsi"/>
          <w:bCs/>
          <w:color w:val="222222"/>
          <w:sz w:val="28"/>
          <w:lang w:eastAsia="fr-FR"/>
        </w:rPr>
        <w:t xml:space="preserve">sociale </w:t>
      </w:r>
      <w:r w:rsidRPr="00917079">
        <w:rPr>
          <w:rFonts w:eastAsia="Times New Roman" w:cstheme="minorHAnsi"/>
          <w:bCs/>
          <w:color w:val="222222"/>
          <w:sz w:val="28"/>
          <w:lang w:eastAsia="fr-FR"/>
        </w:rPr>
        <w:t>à l’intérieur de la BCD via le fléchage au sol.</w:t>
      </w:r>
    </w:p>
    <w:p w:rsidR="00B01303" w:rsidRPr="00917079" w:rsidRDefault="00B01303" w:rsidP="00B01303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bCs/>
          <w:color w:val="222222"/>
          <w:sz w:val="28"/>
          <w:lang w:eastAsia="fr-FR"/>
        </w:rPr>
      </w:pPr>
      <w:r w:rsidRPr="00917079">
        <w:rPr>
          <w:rFonts w:eastAsia="Times New Roman" w:cstheme="minorHAnsi"/>
          <w:bCs/>
          <w:color w:val="222222"/>
          <w:sz w:val="28"/>
          <w:lang w:eastAsia="fr-FR"/>
        </w:rPr>
        <w:t xml:space="preserve">Une sélection d’ouvrages </w:t>
      </w:r>
      <w:r>
        <w:rPr>
          <w:rFonts w:eastAsia="Times New Roman" w:cstheme="minorHAnsi"/>
          <w:bCs/>
          <w:color w:val="222222"/>
          <w:sz w:val="28"/>
          <w:lang w:eastAsia="fr-FR"/>
        </w:rPr>
        <w:t>est</w:t>
      </w:r>
      <w:r w:rsidRPr="00917079">
        <w:rPr>
          <w:rFonts w:eastAsia="Times New Roman" w:cstheme="minorHAnsi"/>
          <w:bCs/>
          <w:color w:val="222222"/>
          <w:sz w:val="28"/>
          <w:lang w:eastAsia="fr-FR"/>
        </w:rPr>
        <w:t xml:space="preserve"> proposée aux élèves. Les élèves n’</w:t>
      </w:r>
      <w:r>
        <w:rPr>
          <w:rFonts w:eastAsia="Times New Roman" w:cstheme="minorHAnsi"/>
          <w:bCs/>
          <w:color w:val="222222"/>
          <w:sz w:val="28"/>
          <w:lang w:eastAsia="fr-FR"/>
        </w:rPr>
        <w:t xml:space="preserve">ont </w:t>
      </w:r>
      <w:r w:rsidRPr="00917079">
        <w:rPr>
          <w:rFonts w:eastAsia="Times New Roman" w:cstheme="minorHAnsi"/>
          <w:bCs/>
          <w:color w:val="222222"/>
          <w:sz w:val="28"/>
          <w:lang w:eastAsia="fr-FR"/>
        </w:rPr>
        <w:t>pas accès aux documents dans les bacs et rayons.</w:t>
      </w:r>
    </w:p>
    <w:p w:rsidR="00B01303" w:rsidRDefault="00B01303" w:rsidP="00B01303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bCs/>
          <w:color w:val="222222"/>
          <w:sz w:val="28"/>
          <w:lang w:eastAsia="fr-FR"/>
        </w:rPr>
      </w:pPr>
      <w:r w:rsidRPr="00917079">
        <w:rPr>
          <w:rFonts w:eastAsia="Times New Roman" w:cstheme="minorHAnsi"/>
          <w:bCs/>
          <w:color w:val="222222"/>
          <w:sz w:val="28"/>
          <w:lang w:eastAsia="fr-FR"/>
        </w:rPr>
        <w:t>L’</w:t>
      </w:r>
      <w:r>
        <w:rPr>
          <w:rFonts w:eastAsia="Times New Roman" w:cstheme="minorHAnsi"/>
          <w:bCs/>
          <w:color w:val="222222"/>
          <w:sz w:val="28"/>
          <w:lang w:eastAsia="fr-FR"/>
        </w:rPr>
        <w:t xml:space="preserve">enregistrement des documents pour </w:t>
      </w:r>
      <w:r w:rsidRPr="00917079">
        <w:rPr>
          <w:rFonts w:eastAsia="Times New Roman" w:cstheme="minorHAnsi"/>
          <w:bCs/>
          <w:color w:val="222222"/>
          <w:sz w:val="28"/>
          <w:lang w:eastAsia="fr-FR"/>
        </w:rPr>
        <w:t xml:space="preserve">emprunt se fait uniquement par </w:t>
      </w:r>
      <w:proofErr w:type="spellStart"/>
      <w:r w:rsidRPr="00917079">
        <w:rPr>
          <w:rFonts w:eastAsia="Times New Roman" w:cstheme="minorHAnsi"/>
          <w:bCs/>
          <w:color w:val="222222"/>
          <w:sz w:val="28"/>
          <w:lang w:eastAsia="fr-FR"/>
        </w:rPr>
        <w:t>Katell</w:t>
      </w:r>
      <w:proofErr w:type="spellEnd"/>
    </w:p>
    <w:p w:rsidR="00B01303" w:rsidRPr="00917079" w:rsidRDefault="00B01303" w:rsidP="00B01303">
      <w:pPr>
        <w:pStyle w:val="Paragraphedeliste"/>
        <w:shd w:val="clear" w:color="auto" w:fill="FFFFFF"/>
        <w:spacing w:after="0" w:line="240" w:lineRule="auto"/>
        <w:rPr>
          <w:rFonts w:eastAsia="Times New Roman" w:cstheme="minorHAnsi"/>
          <w:bCs/>
          <w:color w:val="222222"/>
          <w:sz w:val="28"/>
          <w:lang w:eastAsia="fr-FR"/>
        </w:rPr>
      </w:pPr>
    </w:p>
    <w:p w:rsidR="00B01303" w:rsidRPr="00917079" w:rsidRDefault="00B01303" w:rsidP="00B01303">
      <w:pPr>
        <w:shd w:val="clear" w:color="auto" w:fill="FFFFFF"/>
        <w:spacing w:after="0" w:line="240" w:lineRule="auto"/>
        <w:rPr>
          <w:rFonts w:eastAsia="Times New Roman" w:cstheme="minorHAnsi"/>
          <w:bCs/>
          <w:color w:val="222222"/>
          <w:sz w:val="28"/>
          <w:lang w:eastAsia="fr-FR"/>
        </w:rPr>
      </w:pPr>
    </w:p>
    <w:p w:rsidR="00B01303" w:rsidRDefault="00B01303" w:rsidP="00B01303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222222"/>
          <w:sz w:val="28"/>
          <w:lang w:eastAsia="fr-FR"/>
        </w:rPr>
      </w:pPr>
      <w:r w:rsidRPr="00917079">
        <w:rPr>
          <w:rFonts w:eastAsia="Times New Roman" w:cstheme="minorHAnsi"/>
          <w:b/>
          <w:bCs/>
          <w:color w:val="222222"/>
          <w:sz w:val="28"/>
          <w:lang w:eastAsia="fr-FR"/>
        </w:rPr>
        <w:t>Retour des documents</w:t>
      </w:r>
    </w:p>
    <w:p w:rsidR="00B01303" w:rsidRPr="00917079" w:rsidRDefault="00B01303" w:rsidP="00B01303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222222"/>
          <w:sz w:val="28"/>
          <w:lang w:eastAsia="fr-FR"/>
        </w:rPr>
      </w:pPr>
    </w:p>
    <w:p w:rsidR="00B01303" w:rsidRPr="00917079" w:rsidRDefault="00B01303" w:rsidP="00B01303">
      <w:pPr>
        <w:shd w:val="clear" w:color="auto" w:fill="FFFFFF"/>
        <w:spacing w:after="0" w:line="240" w:lineRule="auto"/>
        <w:rPr>
          <w:rFonts w:eastAsia="Times New Roman" w:cstheme="minorHAnsi"/>
          <w:bCs/>
          <w:color w:val="222222"/>
          <w:sz w:val="28"/>
          <w:lang w:eastAsia="fr-FR"/>
        </w:rPr>
      </w:pPr>
      <w:r w:rsidRPr="00917079">
        <w:rPr>
          <w:rFonts w:eastAsia="Times New Roman" w:cstheme="minorHAnsi"/>
          <w:bCs/>
          <w:color w:val="222222"/>
          <w:sz w:val="28"/>
          <w:lang w:eastAsia="fr-FR"/>
        </w:rPr>
        <w:t xml:space="preserve">Les documents empruntés sont déposés dans un </w:t>
      </w:r>
      <w:r>
        <w:rPr>
          <w:rFonts w:eastAsia="Times New Roman" w:cstheme="minorHAnsi"/>
          <w:bCs/>
          <w:color w:val="222222"/>
          <w:sz w:val="28"/>
          <w:lang w:eastAsia="fr-FR"/>
        </w:rPr>
        <w:t xml:space="preserve">panier et </w:t>
      </w:r>
      <w:r w:rsidRPr="00917079">
        <w:rPr>
          <w:rFonts w:eastAsia="Times New Roman" w:cstheme="minorHAnsi"/>
          <w:bCs/>
          <w:color w:val="222222"/>
          <w:sz w:val="28"/>
          <w:lang w:eastAsia="fr-FR"/>
        </w:rPr>
        <w:t>stockés 4-5 jours</w:t>
      </w:r>
      <w:r>
        <w:rPr>
          <w:rFonts w:eastAsia="Times New Roman" w:cstheme="minorHAnsi"/>
          <w:bCs/>
          <w:color w:val="222222"/>
          <w:sz w:val="28"/>
          <w:lang w:eastAsia="fr-FR"/>
        </w:rPr>
        <w:t>. Ils sont</w:t>
      </w:r>
      <w:r w:rsidRPr="00917079">
        <w:rPr>
          <w:rFonts w:eastAsia="Times New Roman" w:cstheme="minorHAnsi"/>
          <w:bCs/>
          <w:color w:val="222222"/>
          <w:sz w:val="28"/>
          <w:lang w:eastAsia="fr-FR"/>
        </w:rPr>
        <w:t xml:space="preserve"> désinfectés avant d’être de nouveau disponible</w:t>
      </w:r>
      <w:r>
        <w:rPr>
          <w:rFonts w:eastAsia="Times New Roman" w:cstheme="minorHAnsi"/>
          <w:bCs/>
          <w:color w:val="222222"/>
          <w:sz w:val="28"/>
          <w:lang w:eastAsia="fr-FR"/>
        </w:rPr>
        <w:t>s</w:t>
      </w:r>
      <w:r w:rsidRPr="00917079">
        <w:rPr>
          <w:rFonts w:eastAsia="Times New Roman" w:cstheme="minorHAnsi"/>
          <w:bCs/>
          <w:color w:val="222222"/>
          <w:sz w:val="28"/>
          <w:lang w:eastAsia="fr-FR"/>
        </w:rPr>
        <w:t xml:space="preserve"> à l’emprunt</w:t>
      </w:r>
      <w:r>
        <w:rPr>
          <w:rFonts w:eastAsia="Times New Roman" w:cstheme="minorHAnsi"/>
          <w:bCs/>
          <w:color w:val="222222"/>
          <w:sz w:val="28"/>
          <w:lang w:eastAsia="fr-FR"/>
        </w:rPr>
        <w:t>.</w:t>
      </w:r>
    </w:p>
    <w:p w:rsidR="00B01303" w:rsidRDefault="00B01303" w:rsidP="00B01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lang w:eastAsia="fr-FR"/>
        </w:rPr>
      </w:pPr>
    </w:p>
    <w:p w:rsidR="00B01303" w:rsidRDefault="00B01303" w:rsidP="00B01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lang w:eastAsia="fr-FR"/>
        </w:rPr>
      </w:pPr>
    </w:p>
    <w:p w:rsidR="001A0D91" w:rsidRPr="001A0D91" w:rsidRDefault="001A0D91" w:rsidP="001A0D91">
      <w:pPr>
        <w:rPr>
          <w:sz w:val="24"/>
          <w:szCs w:val="24"/>
        </w:rPr>
      </w:pPr>
    </w:p>
    <w:sectPr w:rsidR="001A0D91" w:rsidRPr="001A0D91" w:rsidSect="001A0D91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2026" w:rsidRDefault="00172026" w:rsidP="001A0D91">
      <w:pPr>
        <w:spacing w:after="0" w:line="240" w:lineRule="auto"/>
      </w:pPr>
      <w:r>
        <w:separator/>
      </w:r>
    </w:p>
  </w:endnote>
  <w:endnote w:type="continuationSeparator" w:id="0">
    <w:p w:rsidR="00172026" w:rsidRDefault="00172026" w:rsidP="001A0D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0070C0"/>
      </w:rPr>
      <w:id w:val="62735040"/>
      <w:docPartObj>
        <w:docPartGallery w:val="Page Numbers (Bottom of Page)"/>
        <w:docPartUnique/>
      </w:docPartObj>
    </w:sdtPr>
    <w:sdtEndPr>
      <w:rPr>
        <w:color w:val="auto"/>
      </w:rPr>
    </w:sdtEndPr>
    <w:sdtContent>
      <w:p w:rsidR="001A0D91" w:rsidRPr="009359D7" w:rsidRDefault="001A0D91" w:rsidP="001A0D91">
        <w:pPr>
          <w:pStyle w:val="Pieddepage"/>
          <w:jc w:val="center"/>
          <w:rPr>
            <w:color w:val="0070C0"/>
          </w:rPr>
        </w:pPr>
        <w:r w:rsidRPr="009359D7">
          <w:rPr>
            <w:noProof/>
            <w:color w:val="0070C0"/>
            <w:lang w:eastAsia="fr-FR"/>
          </w:rPr>
          <mc:AlternateContent>
            <mc:Choice Requires="wps">
              <w:drawing>
                <wp:inline distT="0" distB="0" distL="0" distR="0" wp14:anchorId="60823909" wp14:editId="7ED2F764">
                  <wp:extent cx="5943600" cy="45085"/>
                  <wp:effectExtent l="0" t="0" r="0" b="0"/>
                  <wp:docPr id="1" name="Organigramme : Décision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6636385" cy="45085"/>
                          </a:xfrm>
                          <a:prstGeom prst="flowChartDecision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4C4D98C0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Organigramme : Décision 1" o:spid="_x0000_s1026" type="#_x0000_t110" alt="Light horizontal" style="width:468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" fillcolor="#0070c0" stroked="f">
                  <w10:anchorlock/>
                </v:shape>
              </w:pict>
            </mc:Fallback>
          </mc:AlternateContent>
        </w:r>
      </w:p>
      <w:p w:rsidR="001A0D91" w:rsidRPr="001A0D91" w:rsidRDefault="001A0D91" w:rsidP="001A0D91">
        <w:pPr>
          <w:pStyle w:val="Pieddepage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944F9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2026" w:rsidRDefault="00172026" w:rsidP="001A0D91">
      <w:pPr>
        <w:spacing w:after="0" w:line="240" w:lineRule="auto"/>
      </w:pPr>
      <w:r>
        <w:separator/>
      </w:r>
    </w:p>
  </w:footnote>
  <w:footnote w:type="continuationSeparator" w:id="0">
    <w:p w:rsidR="00172026" w:rsidRDefault="00172026" w:rsidP="001A0D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0D91" w:rsidRPr="00317657" w:rsidRDefault="001A0D91" w:rsidP="001A0D91">
    <w:pPr>
      <w:pStyle w:val="Sansinterligne"/>
      <w:jc w:val="center"/>
      <w:rPr>
        <w:sz w:val="12"/>
        <w:szCs w:val="12"/>
      </w:rPr>
    </w:pPr>
    <w:r>
      <w:rPr>
        <w:noProof/>
        <w:sz w:val="12"/>
        <w:szCs w:val="12"/>
        <w:lang w:eastAsia="fr-FR"/>
      </w:rPr>
      <w:drawing>
        <wp:anchor distT="0" distB="0" distL="114300" distR="114300" simplePos="0" relativeHeight="251659264" behindDoc="1" locked="0" layoutInCell="1" allowOverlap="1" wp14:anchorId="38573304" wp14:editId="044CEFE2">
          <wp:simplePos x="0" y="0"/>
          <wp:positionH relativeFrom="column">
            <wp:posOffset>5386705</wp:posOffset>
          </wp:positionH>
          <wp:positionV relativeFrom="paragraph">
            <wp:posOffset>-78105</wp:posOffset>
          </wp:positionV>
          <wp:extent cx="1416050" cy="730250"/>
          <wp:effectExtent l="0" t="0" r="0" b="0"/>
          <wp:wrapNone/>
          <wp:docPr id="2" name="Image 0" descr="logo_aefe_eg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efe_eg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16050" cy="730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2"/>
        <w:szCs w:val="12"/>
        <w:lang w:eastAsia="fr-FR"/>
      </w:rPr>
      <w:drawing>
        <wp:anchor distT="0" distB="0" distL="114300" distR="114300" simplePos="0" relativeHeight="251658239" behindDoc="1" locked="0" layoutInCell="1" allowOverlap="1" wp14:anchorId="6294D365" wp14:editId="027EA7CE">
          <wp:simplePos x="0" y="0"/>
          <wp:positionH relativeFrom="column">
            <wp:posOffset>-156845</wp:posOffset>
          </wp:positionH>
          <wp:positionV relativeFrom="paragraph">
            <wp:posOffset>-325755</wp:posOffset>
          </wp:positionV>
          <wp:extent cx="920750" cy="1027430"/>
          <wp:effectExtent l="0" t="0" r="0" b="1270"/>
          <wp:wrapNone/>
          <wp:docPr id="3" name="Image 2" descr="EXE LOGO RENAN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XE LOGO RENAN FINA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20750" cy="1027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17657">
      <w:rPr>
        <w:sz w:val="12"/>
        <w:szCs w:val="12"/>
      </w:rPr>
      <w:t>AGENCE POUR L’ENSEIGNEMENT</w:t>
    </w:r>
  </w:p>
  <w:p w:rsidR="001A0D91" w:rsidRPr="00317657" w:rsidRDefault="001A0D91" w:rsidP="001A0D91">
    <w:pPr>
      <w:pStyle w:val="Sansinterligne"/>
      <w:jc w:val="center"/>
      <w:rPr>
        <w:sz w:val="12"/>
        <w:szCs w:val="12"/>
      </w:rPr>
    </w:pPr>
    <w:r w:rsidRPr="00317657">
      <w:rPr>
        <w:sz w:val="12"/>
        <w:szCs w:val="12"/>
      </w:rPr>
      <w:t>FRANÇAIS A L’ETRANGER</w:t>
    </w:r>
  </w:p>
  <w:p w:rsidR="001A0D91" w:rsidRPr="00317657" w:rsidRDefault="001A0D91" w:rsidP="001A0D91">
    <w:pPr>
      <w:pStyle w:val="Sansinterligne"/>
      <w:jc w:val="center"/>
      <w:rPr>
        <w:b/>
        <w:sz w:val="12"/>
        <w:szCs w:val="12"/>
      </w:rPr>
    </w:pPr>
    <w:r w:rsidRPr="00317657">
      <w:rPr>
        <w:b/>
        <w:sz w:val="12"/>
        <w:szCs w:val="12"/>
      </w:rPr>
      <w:t>ECOLE Ernest RENAN</w:t>
    </w:r>
  </w:p>
  <w:p w:rsidR="001A0D91" w:rsidRPr="00317657" w:rsidRDefault="001A0D91" w:rsidP="001A0D91">
    <w:pPr>
      <w:pStyle w:val="Sansinterligne"/>
      <w:jc w:val="center"/>
      <w:rPr>
        <w:b/>
        <w:sz w:val="12"/>
        <w:szCs w:val="12"/>
      </w:rPr>
    </w:pPr>
    <w:r w:rsidRPr="00317657">
      <w:rPr>
        <w:b/>
        <w:bCs/>
        <w:sz w:val="12"/>
        <w:szCs w:val="12"/>
      </w:rPr>
      <w:t>1 rue de la Pie – Oasis</w:t>
    </w:r>
    <w:r w:rsidRPr="00317657">
      <w:rPr>
        <w:b/>
        <w:bCs/>
        <w:sz w:val="12"/>
        <w:szCs w:val="12"/>
      </w:rPr>
      <w:br/>
    </w:r>
    <w:r w:rsidRPr="00317657">
      <w:rPr>
        <w:b/>
        <w:sz w:val="12"/>
        <w:szCs w:val="12"/>
      </w:rPr>
      <w:t>CASABLANCA  -   MAROC</w:t>
    </w:r>
  </w:p>
  <w:p w:rsidR="001A0D91" w:rsidRPr="00317657" w:rsidRDefault="001A0D91" w:rsidP="001A0D91">
    <w:pPr>
      <w:pStyle w:val="Sansinterligne"/>
      <w:jc w:val="center"/>
      <w:rPr>
        <w:sz w:val="12"/>
        <w:szCs w:val="12"/>
      </w:rPr>
    </w:pPr>
    <w:r w:rsidRPr="00317657">
      <w:rPr>
        <w:sz w:val="12"/>
        <w:szCs w:val="12"/>
      </w:rPr>
      <w:sym w:font="Wingdings" w:char="F028"/>
    </w:r>
    <w:r w:rsidRPr="00317657">
      <w:rPr>
        <w:sz w:val="12"/>
        <w:szCs w:val="12"/>
      </w:rPr>
      <w:t>00 212 (0)5 22 25 04 16</w:t>
    </w:r>
  </w:p>
  <w:p w:rsidR="001A0D91" w:rsidRPr="001A0D91" w:rsidRDefault="001A0D91" w:rsidP="001A0D91">
    <w:pPr>
      <w:pStyle w:val="Sansinterligne"/>
      <w:jc w:val="center"/>
      <w:rPr>
        <w:noProof/>
        <w:sz w:val="12"/>
        <w:szCs w:val="12"/>
        <w:lang w:eastAsia="fr-FR"/>
      </w:rPr>
    </w:pPr>
    <w:r w:rsidRPr="00317657">
      <w:rPr>
        <w:i/>
        <w:sz w:val="12"/>
        <w:szCs w:val="12"/>
        <w:lang w:val="de-DE"/>
      </w:rPr>
      <w:t xml:space="preserve">E-Mail : </w:t>
    </w:r>
    <w:hyperlink r:id="rId3" w:history="1">
      <w:r w:rsidRPr="00317657">
        <w:rPr>
          <w:rStyle w:val="Lienhypertexte"/>
          <w:i/>
          <w:sz w:val="12"/>
          <w:szCs w:val="12"/>
          <w:lang w:val="de-DE"/>
        </w:rPr>
        <w:t>ecole.renan@ienmaroc.org</w:t>
      </w:r>
    </w:hyperlink>
  </w:p>
  <w:p w:rsidR="001A0D91" w:rsidRDefault="001A0D91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9A796A"/>
    <w:multiLevelType w:val="hybridMultilevel"/>
    <w:tmpl w:val="677A5224"/>
    <w:lvl w:ilvl="0" w:tplc="B8FAC51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C97AED"/>
    <w:multiLevelType w:val="hybridMultilevel"/>
    <w:tmpl w:val="75FA5E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7E7E74"/>
    <w:multiLevelType w:val="hybridMultilevel"/>
    <w:tmpl w:val="72688336"/>
    <w:lvl w:ilvl="0" w:tplc="7EF8774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A155F9"/>
    <w:multiLevelType w:val="hybridMultilevel"/>
    <w:tmpl w:val="37EEEFDE"/>
    <w:lvl w:ilvl="0" w:tplc="D3E8FFF8">
      <w:start w:val="1"/>
      <w:numFmt w:val="decimal"/>
      <w:pStyle w:val="Sansinterligne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303"/>
    <w:rsid w:val="00172026"/>
    <w:rsid w:val="001A0D91"/>
    <w:rsid w:val="002165DC"/>
    <w:rsid w:val="00460B76"/>
    <w:rsid w:val="004A7B7D"/>
    <w:rsid w:val="008A5C21"/>
    <w:rsid w:val="009359D7"/>
    <w:rsid w:val="00944F92"/>
    <w:rsid w:val="00B01303"/>
    <w:rsid w:val="00D4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194EE71-1A3A-43DF-B368-F8B137826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1303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A0D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0D91"/>
  </w:style>
  <w:style w:type="paragraph" w:styleId="Pieddepage">
    <w:name w:val="footer"/>
    <w:basedOn w:val="Normal"/>
    <w:link w:val="PieddepageCar"/>
    <w:uiPriority w:val="99"/>
    <w:unhideWhenUsed/>
    <w:rsid w:val="001A0D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A0D91"/>
  </w:style>
  <w:style w:type="paragraph" w:styleId="Sansinterligne">
    <w:name w:val="No Spacing"/>
    <w:uiPriority w:val="1"/>
    <w:qFormat/>
    <w:rsid w:val="001A0D91"/>
    <w:pPr>
      <w:spacing w:after="0" w:line="240" w:lineRule="auto"/>
    </w:pPr>
  </w:style>
  <w:style w:type="character" w:styleId="Lienhypertexte">
    <w:name w:val="Hyperlink"/>
    <w:basedOn w:val="Policepardfaut"/>
    <w:rsid w:val="001A0D91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1A0D91"/>
    <w:pPr>
      <w:ind w:left="720"/>
      <w:contextualSpacing/>
    </w:pPr>
  </w:style>
  <w:style w:type="paragraph" w:customStyle="1" w:styleId="Default">
    <w:name w:val="Default"/>
    <w:rsid w:val="00B013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ecole.renan@ienmaroc.or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LARD%20S&#233;bastien\Documents\Mod&#232;les%20Office%20personnalis&#233;s\Mod&#232;le%20papier%20en%20t&#234;t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Modèle papier en tête</Template>
  <TotalTime>6</TotalTime>
  <Pages>1</Pages>
  <Words>273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GALARD Sébastien</dc:creator>
  <cp:keywords/>
  <dc:description/>
  <cp:lastModifiedBy>GALARD Sébastien</cp:lastModifiedBy>
  <cp:revision>2</cp:revision>
  <dcterms:created xsi:type="dcterms:W3CDTF">2020-11-05T12:10:00Z</dcterms:created>
  <dcterms:modified xsi:type="dcterms:W3CDTF">2020-11-05T12:16:00Z</dcterms:modified>
</cp:coreProperties>
</file>